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0F" w:rsidRPr="001D273A" w:rsidRDefault="001D273A">
      <w:pPr>
        <w:rPr>
          <w:b/>
        </w:rPr>
      </w:pPr>
      <w:bookmarkStart w:id="0" w:name="_GoBack"/>
      <w:bookmarkEnd w:id="0"/>
      <w:r w:rsidRPr="001D273A">
        <w:rPr>
          <w:b/>
        </w:rPr>
        <w:t xml:space="preserve">BILETA 2013 </w:t>
      </w:r>
      <w:r w:rsidR="00581947">
        <w:rPr>
          <w:b/>
        </w:rPr>
        <w:t>“</w:t>
      </w:r>
      <w:r w:rsidRPr="001D273A">
        <w:rPr>
          <w:b/>
        </w:rPr>
        <w:t>Our Digital Futures: Technologies Without Boundaries</w:t>
      </w:r>
      <w:r w:rsidR="00581947">
        <w:rPr>
          <w:b/>
        </w:rPr>
        <w:t>”</w:t>
      </w:r>
    </w:p>
    <w:p w:rsidR="001D273A" w:rsidRDefault="001D273A">
      <w:pPr>
        <w:rPr>
          <w:b/>
        </w:rPr>
      </w:pPr>
    </w:p>
    <w:p w:rsidR="001D273A" w:rsidRPr="001D273A" w:rsidRDefault="001D273A">
      <w:pPr>
        <w:rPr>
          <w:b/>
        </w:rPr>
      </w:pPr>
      <w:r w:rsidRPr="001D273A">
        <w:rPr>
          <w:b/>
        </w:rPr>
        <w:t xml:space="preserve">Submission </w:t>
      </w:r>
      <w:proofErr w:type="gramStart"/>
      <w:r w:rsidRPr="001D273A">
        <w:rPr>
          <w:b/>
        </w:rPr>
        <w:t>for  Intellectual</w:t>
      </w:r>
      <w:proofErr w:type="gramEnd"/>
      <w:r w:rsidRPr="001D273A">
        <w:rPr>
          <w:b/>
        </w:rPr>
        <w:t xml:space="preserve"> Property and Innovation Stream</w:t>
      </w:r>
      <w:r>
        <w:rPr>
          <w:b/>
        </w:rPr>
        <w:t xml:space="preserve"> of “Technology, Innovation and Justice”</w:t>
      </w:r>
      <w:r w:rsidRPr="001D273A">
        <w:rPr>
          <w:b/>
        </w:rPr>
        <w:t xml:space="preserve"> </w:t>
      </w:r>
    </w:p>
    <w:p w:rsidR="001D273A" w:rsidRDefault="001D273A"/>
    <w:p w:rsidR="001D273A" w:rsidRPr="001D273A" w:rsidRDefault="004B3F81">
      <w:pPr>
        <w:rPr>
          <w:b/>
        </w:rPr>
      </w:pPr>
      <w:r>
        <w:rPr>
          <w:b/>
        </w:rPr>
        <w:t xml:space="preserve">Title: </w:t>
      </w:r>
      <w:r w:rsidR="001D273A" w:rsidRPr="001D273A">
        <w:rPr>
          <w:b/>
        </w:rPr>
        <w:t>Dance, Disability and the Law: an interdisciplinary approach to creativity</w:t>
      </w:r>
    </w:p>
    <w:p w:rsidR="001D273A" w:rsidRDefault="001D273A"/>
    <w:p w:rsidR="00AB7B26" w:rsidRDefault="004B3F81">
      <w:r w:rsidRPr="004B3F81">
        <w:rPr>
          <w:b/>
        </w:rPr>
        <w:t>Background:</w:t>
      </w:r>
      <w:r>
        <w:t xml:space="preserve"> </w:t>
      </w:r>
      <w:r w:rsidR="001D273A">
        <w:t xml:space="preserve">This paper will introduce </w:t>
      </w:r>
      <w:r w:rsidR="00BA38E8">
        <w:t>“</w:t>
      </w:r>
      <w:proofErr w:type="spellStart"/>
      <w:r w:rsidR="00BA38E8">
        <w:t>InVisible</w:t>
      </w:r>
      <w:proofErr w:type="spellEnd"/>
      <w:r w:rsidR="00BA38E8">
        <w:t xml:space="preserve"> Difference”.  This is </w:t>
      </w:r>
      <w:r w:rsidR="001D273A">
        <w:t>a 3 year project, starting in January 2013</w:t>
      </w:r>
      <w:r w:rsidR="00BA38E8">
        <w:t>, which is</w:t>
      </w:r>
      <w:r w:rsidR="001D273A">
        <w:t xml:space="preserve"> funded by the Arts and Humanities Research Council</w:t>
      </w:r>
      <w:r w:rsidR="00BA38E8">
        <w:t>. A key</w:t>
      </w:r>
      <w:r w:rsidR="001D273A">
        <w:t xml:space="preserve"> </w:t>
      </w:r>
      <w:r w:rsidR="00BA38E8">
        <w:t>p</w:t>
      </w:r>
      <w:r w:rsidR="00596BE1">
        <w:t>art of t</w:t>
      </w:r>
      <w:r w:rsidR="001D273A">
        <w:t xml:space="preserve">his </w:t>
      </w:r>
      <w:r w:rsidR="00BA38E8">
        <w:t xml:space="preserve">project </w:t>
      </w:r>
      <w:r w:rsidR="001D273A">
        <w:t xml:space="preserve">explores the existing and potential contribution which copyright and human rights law </w:t>
      </w:r>
      <w:r w:rsidR="00AB7B26">
        <w:t>can mak</w:t>
      </w:r>
      <w:r w:rsidR="00596BE1">
        <w:t>e to the reward</w:t>
      </w:r>
      <w:r w:rsidR="00BA38E8">
        <w:t xml:space="preserve"> and respect of</w:t>
      </w:r>
      <w:r w:rsidR="00596BE1">
        <w:t xml:space="preserve"> dance practitioners with disabilities.</w:t>
      </w:r>
      <w:r w:rsidR="0000322E">
        <w:t xml:space="preserve"> The wider project will engage with empirical work involving dance practitioners with disabilities and dance scholars</w:t>
      </w:r>
      <w:r w:rsidR="00581947">
        <w:t>,</w:t>
      </w:r>
      <w:r w:rsidR="004056FB">
        <w:t xml:space="preserve"> and will contribute to proposals for a new form of engagement with cultural industries and policymakers</w:t>
      </w:r>
      <w:r w:rsidR="0000322E">
        <w:t xml:space="preserve">.  </w:t>
      </w:r>
    </w:p>
    <w:p w:rsidR="00AB7B26" w:rsidRDefault="00AB7B26"/>
    <w:p w:rsidR="004B3F81" w:rsidRDefault="004B3F81">
      <w:r w:rsidRPr="004B3F81">
        <w:rPr>
          <w:b/>
        </w:rPr>
        <w:t>Framework:</w:t>
      </w:r>
      <w:r>
        <w:t xml:space="preserve"> </w:t>
      </w:r>
      <w:r w:rsidR="0000322E">
        <w:t>This paper will explore the extent to which copyright and human rights regimes engage with disability and law</w:t>
      </w:r>
      <w:r w:rsidR="005A0CCA">
        <w:t xml:space="preserve">s relating to it. </w:t>
      </w:r>
      <w:r w:rsidR="00AD0E5B">
        <w:t xml:space="preserve"> It will discuss </w:t>
      </w:r>
      <w:r w:rsidR="00757CA9">
        <w:t>human rights</w:t>
      </w:r>
      <w:r w:rsidR="00BA38E8">
        <w:t xml:space="preserve"> in respect of the</w:t>
      </w:r>
      <w:r w:rsidR="00B70DC5">
        <w:t xml:space="preserve"> protection of the moral and material interests</w:t>
      </w:r>
      <w:r w:rsidR="00BA38E8">
        <w:t xml:space="preserve"> of the author, sharing in</w:t>
      </w:r>
      <w:r w:rsidR="00757CA9">
        <w:t xml:space="preserve"> cultural life</w:t>
      </w:r>
      <w:r w:rsidR="00AB7B26">
        <w:t>, freedom of expression</w:t>
      </w:r>
      <w:r w:rsidR="00BA38E8">
        <w:t xml:space="preserve"> and</w:t>
      </w:r>
      <w:r w:rsidR="00757CA9">
        <w:t xml:space="preserve"> prevention from discrimination</w:t>
      </w:r>
      <w:r w:rsidR="00BA38E8">
        <w:t>, building on rights in international and European instruments.</w:t>
      </w:r>
      <w:r w:rsidR="00757CA9">
        <w:t xml:space="preserve"> </w:t>
      </w:r>
      <w:r w:rsidR="00BA38E8">
        <w:t xml:space="preserve"> </w:t>
      </w:r>
    </w:p>
    <w:p w:rsidR="004B3F81" w:rsidRDefault="004B3F81"/>
    <w:p w:rsidR="00AB7B26" w:rsidRDefault="004B3F81">
      <w:r w:rsidRPr="004B3F81">
        <w:rPr>
          <w:b/>
        </w:rPr>
        <w:t>Argument:</w:t>
      </w:r>
      <w:r>
        <w:t xml:space="preserve"> </w:t>
      </w:r>
      <w:r w:rsidR="00581947">
        <w:t xml:space="preserve">The paper </w:t>
      </w:r>
      <w:r w:rsidR="00BA38E8">
        <w:t>will explore the extent to which opportunities or impediments might b</w:t>
      </w:r>
      <w:r w:rsidR="002941B7">
        <w:t>e presented by arguments</w:t>
      </w:r>
      <w:r w:rsidR="00581947">
        <w:t xml:space="preserve"> based on the right to property.</w:t>
      </w:r>
      <w:r w:rsidR="002941B7">
        <w:t xml:space="preserve"> </w:t>
      </w:r>
      <w:r w:rsidR="00BA38E8">
        <w:t xml:space="preserve"> Further, what is the </w:t>
      </w:r>
      <w:r w:rsidR="00932BCF">
        <w:t xml:space="preserve">relationship between dance and copyright? </w:t>
      </w:r>
      <w:r w:rsidR="005A0CCA">
        <w:t xml:space="preserve">What arguments can and should be made regarding authorship and control of dance? Should a different approach be taken to the work of dancers who are able bodied and those who have a disability?    </w:t>
      </w:r>
      <w:r w:rsidR="00BA38E8">
        <w:t>And c</w:t>
      </w:r>
      <w:r w:rsidR="00784272">
        <w:t xml:space="preserve">an a human rights based approach enhance the prospects of this coming about? </w:t>
      </w:r>
    </w:p>
    <w:p w:rsidR="00AB7B26" w:rsidRDefault="00AB7B26"/>
    <w:p w:rsidR="004B3F81" w:rsidRDefault="00B1490F">
      <w:r>
        <w:t xml:space="preserve">The paper will present initial research findings and looks forward to a stimulating discussion as to how the work might proceed, and to establish links with those who may be interested in forming </w:t>
      </w:r>
      <w:r w:rsidR="00BA38E8">
        <w:t>part of</w:t>
      </w:r>
      <w:r>
        <w:t xml:space="preserve"> the wider research network</w:t>
      </w:r>
      <w:r w:rsidR="00BA38E8">
        <w:t xml:space="preserve"> of the project</w:t>
      </w:r>
      <w:r>
        <w:t>.</w:t>
      </w:r>
      <w:r w:rsidR="00AB7B26">
        <w:t xml:space="preserve"> </w:t>
      </w:r>
    </w:p>
    <w:p w:rsidR="004B3F81" w:rsidRDefault="004B3F81"/>
    <w:p w:rsidR="001D273A" w:rsidRPr="001D273A" w:rsidRDefault="00AB7B26">
      <w:r>
        <w:t>To contextualize the research, the presentation will begin with a showing of a film from YouTube “A Casting Exp</w:t>
      </w:r>
      <w:r w:rsidR="005E62C7">
        <w:t>l</w:t>
      </w:r>
      <w:r>
        <w:t>oration”</w:t>
      </w:r>
      <w:r w:rsidR="005E62C7">
        <w:t>. This</w:t>
      </w:r>
      <w:r>
        <w:t xml:space="preserve"> shows</w:t>
      </w:r>
      <w:r w:rsidR="005E62C7">
        <w:t>,</w:t>
      </w:r>
      <w:r>
        <w:t xml:space="preserve"> in parallel</w:t>
      </w:r>
      <w:r w:rsidR="005E62C7">
        <w:t>,</w:t>
      </w:r>
      <w:r>
        <w:t xml:space="preserve"> two performances of the dance “Love Games</w:t>
      </w:r>
      <w:r w:rsidR="005E62C7">
        <w:t>;</w:t>
      </w:r>
      <w:r w:rsidR="00581947">
        <w:t xml:space="preserve"> </w:t>
      </w:r>
      <w:r>
        <w:t xml:space="preserve"> a duet involving in one performance a female dancer with disabilities and the other a female dancer with no disabilities, accompanied by  the same male dancer</w:t>
      </w:r>
      <w:r w:rsidR="00B1490F">
        <w:t xml:space="preserve"> </w:t>
      </w:r>
      <w:r>
        <w:t>.</w:t>
      </w:r>
      <w:r w:rsidR="0000322E">
        <w:t xml:space="preserve"> </w:t>
      </w:r>
    </w:p>
    <w:p w:rsidR="001D273A" w:rsidRDefault="001D273A"/>
    <w:p w:rsidR="001D273A" w:rsidRDefault="001D273A"/>
    <w:p w:rsidR="001D273A" w:rsidRPr="001D273A" w:rsidRDefault="001D273A">
      <w:pPr>
        <w:rPr>
          <w:b/>
        </w:rPr>
      </w:pPr>
      <w:proofErr w:type="spellStart"/>
      <w:r w:rsidRPr="001D273A">
        <w:rPr>
          <w:b/>
        </w:rPr>
        <w:t>Dr</w:t>
      </w:r>
      <w:proofErr w:type="spellEnd"/>
      <w:r w:rsidRPr="001D273A">
        <w:rPr>
          <w:b/>
        </w:rPr>
        <w:t xml:space="preserve"> Abbe E. L. Brown</w:t>
      </w:r>
    </w:p>
    <w:p w:rsidR="001D273A" w:rsidRDefault="001D273A">
      <w:pPr>
        <w:rPr>
          <w:b/>
        </w:rPr>
      </w:pPr>
      <w:r w:rsidRPr="001D273A">
        <w:rPr>
          <w:b/>
        </w:rPr>
        <w:t>Senior Lecturer, University of Aberdeen</w:t>
      </w:r>
    </w:p>
    <w:p w:rsidR="00581947" w:rsidRDefault="00581947">
      <w:pPr>
        <w:rPr>
          <w:b/>
        </w:rPr>
      </w:pPr>
      <w:r>
        <w:rPr>
          <w:b/>
        </w:rPr>
        <w:t xml:space="preserve">Professor Charlotte </w:t>
      </w:r>
      <w:proofErr w:type="spellStart"/>
      <w:r>
        <w:rPr>
          <w:b/>
        </w:rPr>
        <w:t>Waelde</w:t>
      </w:r>
      <w:proofErr w:type="spellEnd"/>
      <w:r w:rsidR="005E62C7">
        <w:rPr>
          <w:b/>
        </w:rPr>
        <w:t xml:space="preserve"> </w:t>
      </w:r>
    </w:p>
    <w:p w:rsidR="005E62C7" w:rsidRDefault="005E62C7">
      <w:r>
        <w:rPr>
          <w:b/>
        </w:rPr>
        <w:t>University of Exeter</w:t>
      </w:r>
    </w:p>
    <w:sectPr w:rsidR="005E62C7" w:rsidSect="008728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FE"/>
    <w:rsid w:val="0000322E"/>
    <w:rsid w:val="000F4466"/>
    <w:rsid w:val="001D273A"/>
    <w:rsid w:val="00251BFE"/>
    <w:rsid w:val="002941B7"/>
    <w:rsid w:val="004056FB"/>
    <w:rsid w:val="004B3F81"/>
    <w:rsid w:val="00581947"/>
    <w:rsid w:val="00596BE1"/>
    <w:rsid w:val="005A0CCA"/>
    <w:rsid w:val="005E62C7"/>
    <w:rsid w:val="00757CA9"/>
    <w:rsid w:val="00784272"/>
    <w:rsid w:val="008377AF"/>
    <w:rsid w:val="0087280F"/>
    <w:rsid w:val="00932BCF"/>
    <w:rsid w:val="00AB7B26"/>
    <w:rsid w:val="00AD0E5B"/>
    <w:rsid w:val="00B1490F"/>
    <w:rsid w:val="00B70DC5"/>
    <w:rsid w:val="00BA38E8"/>
    <w:rsid w:val="00C34080"/>
    <w:rsid w:val="00C570A0"/>
    <w:rsid w:val="00D310F2"/>
    <w:rsid w:val="00F7317C"/>
    <w:rsid w:val="00F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 Brown</dc:creator>
  <cp:lastModifiedBy>Hannah</cp:lastModifiedBy>
  <cp:revision>2</cp:revision>
  <dcterms:created xsi:type="dcterms:W3CDTF">2015-02-17T14:29:00Z</dcterms:created>
  <dcterms:modified xsi:type="dcterms:W3CDTF">2015-02-17T14:29:00Z</dcterms:modified>
</cp:coreProperties>
</file>